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7395E" w14:textId="33908691" w:rsidR="000918AB" w:rsidRDefault="000918AB" w:rsidP="005B2DB8">
      <w:pPr>
        <w:jc w:val="center"/>
        <w:rPr>
          <w:rFonts w:asciiTheme="minorHAnsi" w:hAnsiTheme="minorHAnsi" w:cs="Arial"/>
          <w:b/>
          <w:bCs/>
          <w:u w:val="single"/>
        </w:rPr>
      </w:pPr>
      <w:r>
        <w:rPr>
          <w:noProof/>
          <w:lang w:val="en-US"/>
        </w:rPr>
        <w:drawing>
          <wp:anchor distT="0" distB="0" distL="114300" distR="114300" simplePos="0" relativeHeight="251659264" behindDoc="0" locked="0" layoutInCell="1" allowOverlap="1" wp14:anchorId="4A874417" wp14:editId="1EA1F446">
            <wp:simplePos x="0" y="0"/>
            <wp:positionH relativeFrom="column">
              <wp:posOffset>2628900</wp:posOffset>
            </wp:positionH>
            <wp:positionV relativeFrom="paragraph">
              <wp:posOffset>-563245</wp:posOffset>
            </wp:positionV>
            <wp:extent cx="808355" cy="688975"/>
            <wp:effectExtent l="0" t="0" r="4445" b="0"/>
            <wp:wrapThrough wrapText="bothSides">
              <wp:wrapPolygon edited="0">
                <wp:start x="0" y="0"/>
                <wp:lineTo x="0" y="20704"/>
                <wp:lineTo x="21040" y="20704"/>
                <wp:lineTo x="21040" y="0"/>
                <wp:lineTo x="0" y="0"/>
              </wp:wrapPolygon>
            </wp:wrapThrough>
            <wp:docPr id="1" name="Picture 1" descr="Breakthrough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through 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35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07FCA0" w14:textId="4F7371F2" w:rsidR="000918AB" w:rsidRDefault="000918AB" w:rsidP="005B2DB8">
      <w:pPr>
        <w:jc w:val="center"/>
        <w:rPr>
          <w:rFonts w:asciiTheme="minorHAnsi" w:hAnsiTheme="minorHAnsi" w:cs="Arial"/>
          <w:b/>
          <w:bCs/>
          <w:u w:val="single"/>
        </w:rPr>
      </w:pPr>
      <w:r>
        <w:rPr>
          <w:rFonts w:asciiTheme="minorHAnsi" w:hAnsiTheme="minorHAnsi" w:cs="Arial"/>
          <w:b/>
          <w:bCs/>
          <w:u w:val="single"/>
        </w:rPr>
        <w:t>BREAKTHROUGH TRANSFORMATION TRUST</w:t>
      </w:r>
    </w:p>
    <w:p w14:paraId="7AD392CD" w14:textId="77777777" w:rsidR="005B2DB8" w:rsidRDefault="005B2DB8" w:rsidP="005B2DB8">
      <w:pPr>
        <w:jc w:val="center"/>
        <w:rPr>
          <w:rFonts w:asciiTheme="minorHAnsi" w:hAnsiTheme="minorHAnsi" w:cs="Arial"/>
          <w:b/>
          <w:bCs/>
          <w:u w:val="single"/>
        </w:rPr>
      </w:pPr>
      <w:r>
        <w:rPr>
          <w:rFonts w:asciiTheme="minorHAnsi" w:hAnsiTheme="minorHAnsi" w:cs="Arial"/>
          <w:b/>
          <w:bCs/>
          <w:u w:val="single"/>
        </w:rPr>
        <w:t xml:space="preserve">SC04 - </w:t>
      </w:r>
      <w:r w:rsidRPr="008378E2">
        <w:rPr>
          <w:rFonts w:asciiTheme="minorHAnsi" w:hAnsiTheme="minorHAnsi" w:cs="Arial"/>
          <w:b/>
          <w:bCs/>
          <w:u w:val="single"/>
        </w:rPr>
        <w:t>SAFE RECRUITMENT AND SELECTION</w:t>
      </w:r>
    </w:p>
    <w:p w14:paraId="089394C6" w14:textId="5F710D20" w:rsidR="005B2DB8" w:rsidRPr="008378E2" w:rsidRDefault="005B2DB8" w:rsidP="005B2DB8">
      <w:pPr>
        <w:autoSpaceDE w:val="0"/>
        <w:autoSpaceDN w:val="0"/>
        <w:adjustRightInd w:val="0"/>
        <w:spacing w:after="0"/>
        <w:rPr>
          <w:rFonts w:asciiTheme="minorHAnsi" w:hAnsiTheme="minorHAnsi" w:cs="Arial"/>
          <w:b/>
          <w:bCs/>
        </w:rPr>
      </w:pPr>
      <w:r w:rsidRPr="008378E2">
        <w:rPr>
          <w:rFonts w:asciiTheme="minorHAnsi" w:hAnsiTheme="minorHAnsi" w:cs="Arial"/>
          <w:b/>
          <w:bCs/>
        </w:rPr>
        <w:t>1</w:t>
      </w:r>
      <w:r w:rsidRPr="008378E2">
        <w:rPr>
          <w:rFonts w:asciiTheme="minorHAnsi" w:hAnsiTheme="minorHAnsi" w:cs="Arial"/>
          <w:b/>
          <w:bCs/>
        </w:rPr>
        <w:tab/>
        <w:t>Introduction</w:t>
      </w:r>
    </w:p>
    <w:p w14:paraId="20BF1E8A" w14:textId="77777777" w:rsidR="005B2DB8" w:rsidRPr="008378E2" w:rsidRDefault="005B2DB8" w:rsidP="005B2DB8">
      <w:pPr>
        <w:autoSpaceDE w:val="0"/>
        <w:autoSpaceDN w:val="0"/>
        <w:adjustRightInd w:val="0"/>
        <w:spacing w:after="0"/>
        <w:rPr>
          <w:rFonts w:asciiTheme="minorHAnsi" w:hAnsiTheme="minorHAnsi" w:cs="Arial"/>
          <w:bCs/>
        </w:rPr>
      </w:pPr>
      <w:r w:rsidRPr="008378E2">
        <w:rPr>
          <w:rFonts w:asciiTheme="minorHAnsi" w:hAnsiTheme="minorHAnsi" w:cs="Arial"/>
          <w:bCs/>
        </w:rPr>
        <w:t xml:space="preserve">Although the vast majority of people seeking to work or volunteer with children </w:t>
      </w:r>
      <w:r w:rsidRPr="008378E2">
        <w:rPr>
          <w:rFonts w:asciiTheme="minorHAnsi" w:hAnsiTheme="minorHAnsi" w:cs="Arial"/>
          <w:color w:val="000000"/>
        </w:rPr>
        <w:t xml:space="preserve">do not present a risk to children, </w:t>
      </w:r>
      <w:r w:rsidRPr="008378E2">
        <w:rPr>
          <w:rFonts w:asciiTheme="minorHAnsi" w:hAnsiTheme="minorHAnsi" w:cs="Arial"/>
          <w:bCs/>
        </w:rPr>
        <w:t>some individuals have inappropriate motives in seeking this type of work. Safe recruitment and selection procedures should help to prevent this.</w:t>
      </w:r>
    </w:p>
    <w:p w14:paraId="5F0346DC" w14:textId="77777777" w:rsidR="005B2DB8" w:rsidRPr="008378E2" w:rsidRDefault="005B2DB8" w:rsidP="005B2DB8">
      <w:pPr>
        <w:autoSpaceDE w:val="0"/>
        <w:autoSpaceDN w:val="0"/>
        <w:adjustRightInd w:val="0"/>
        <w:spacing w:after="0"/>
        <w:rPr>
          <w:rFonts w:asciiTheme="minorHAnsi" w:hAnsiTheme="minorHAnsi" w:cs="Arial"/>
          <w:bCs/>
        </w:rPr>
      </w:pPr>
    </w:p>
    <w:p w14:paraId="1BC23EA4" w14:textId="77777777" w:rsidR="005B2DB8" w:rsidRPr="008378E2" w:rsidRDefault="005B2DB8" w:rsidP="005B2DB8">
      <w:pPr>
        <w:autoSpaceDE w:val="0"/>
        <w:autoSpaceDN w:val="0"/>
        <w:adjustRightInd w:val="0"/>
        <w:rPr>
          <w:rFonts w:asciiTheme="minorHAnsi" w:hAnsiTheme="minorHAnsi" w:cs="Arial"/>
        </w:rPr>
      </w:pPr>
      <w:r w:rsidRPr="008378E2">
        <w:rPr>
          <w:rFonts w:asciiTheme="minorHAnsi" w:hAnsiTheme="minorHAnsi" w:cs="Arial"/>
        </w:rPr>
        <w:t>The Breakthrough Organisation is committed to applying a robust recruitment and selection process and recruit individuals who share the values and approach to safeguarding. These procedures should always apply to both paid and voluntary positions.</w:t>
      </w:r>
    </w:p>
    <w:p w14:paraId="05E9CF75" w14:textId="77777777" w:rsidR="005B2DB8" w:rsidRPr="008378E2" w:rsidRDefault="005B2DB8" w:rsidP="005B2DB8">
      <w:pPr>
        <w:autoSpaceDE w:val="0"/>
        <w:autoSpaceDN w:val="0"/>
        <w:adjustRightInd w:val="0"/>
        <w:spacing w:after="0"/>
        <w:rPr>
          <w:rFonts w:asciiTheme="minorHAnsi" w:hAnsiTheme="minorHAnsi" w:cs="Arial"/>
        </w:rPr>
      </w:pPr>
      <w:r w:rsidRPr="008378E2">
        <w:rPr>
          <w:rFonts w:asciiTheme="minorHAnsi" w:hAnsiTheme="minorHAnsi" w:cs="Arial"/>
        </w:rPr>
        <w:t xml:space="preserve">These procedures are not applicable in the following cases: </w:t>
      </w:r>
    </w:p>
    <w:p w14:paraId="75C85F9E" w14:textId="77777777" w:rsidR="005B2DB8" w:rsidRPr="008378E2" w:rsidRDefault="005B2DB8" w:rsidP="005B2DB8">
      <w:pPr>
        <w:pStyle w:val="ColorfulList-Accent11"/>
        <w:numPr>
          <w:ilvl w:val="0"/>
          <w:numId w:val="4"/>
        </w:numPr>
        <w:autoSpaceDE w:val="0"/>
        <w:autoSpaceDN w:val="0"/>
        <w:adjustRightInd w:val="0"/>
        <w:rPr>
          <w:rFonts w:asciiTheme="minorHAnsi" w:hAnsiTheme="minorHAnsi" w:cs="Arial"/>
          <w:bCs/>
        </w:rPr>
      </w:pPr>
      <w:r w:rsidRPr="008378E2">
        <w:rPr>
          <w:rFonts w:asciiTheme="minorHAnsi" w:hAnsiTheme="minorHAnsi" w:cs="Arial"/>
          <w:bCs/>
        </w:rPr>
        <w:t xml:space="preserve">Parents/carers </w:t>
      </w:r>
      <w:r w:rsidRPr="008378E2">
        <w:rPr>
          <w:rFonts w:asciiTheme="minorHAnsi" w:hAnsiTheme="minorHAnsi" w:cs="Arial"/>
        </w:rPr>
        <w:t>whose only role is to care for their own child</w:t>
      </w:r>
    </w:p>
    <w:p w14:paraId="23091F5F" w14:textId="77777777" w:rsidR="005B2DB8" w:rsidRPr="008378E2" w:rsidRDefault="005B2DB8" w:rsidP="005B2DB8">
      <w:pPr>
        <w:pStyle w:val="ColorfulList-Accent11"/>
        <w:numPr>
          <w:ilvl w:val="0"/>
          <w:numId w:val="4"/>
        </w:numPr>
        <w:autoSpaceDE w:val="0"/>
        <w:autoSpaceDN w:val="0"/>
        <w:adjustRightInd w:val="0"/>
        <w:rPr>
          <w:rFonts w:asciiTheme="minorHAnsi" w:hAnsiTheme="minorHAnsi" w:cs="Arial"/>
          <w:bCs/>
        </w:rPr>
      </w:pPr>
      <w:r w:rsidRPr="008378E2">
        <w:rPr>
          <w:rFonts w:asciiTheme="minorHAnsi" w:hAnsiTheme="minorHAnsi" w:cs="Arial"/>
        </w:rPr>
        <w:t xml:space="preserve">One-off volunteers who only have contact for a short period, e.g. young people on work experience, helpers at </w:t>
      </w:r>
      <w:r>
        <w:rPr>
          <w:rFonts w:asciiTheme="minorHAnsi" w:hAnsiTheme="minorHAnsi" w:cs="Arial"/>
        </w:rPr>
        <w:t>fundraisers</w:t>
      </w:r>
      <w:r w:rsidRPr="008378E2">
        <w:rPr>
          <w:rFonts w:asciiTheme="minorHAnsi" w:hAnsiTheme="minorHAnsi" w:cs="Arial"/>
        </w:rPr>
        <w:t xml:space="preserve">, who should always be supervised by vetted individuals. </w:t>
      </w:r>
    </w:p>
    <w:p w14:paraId="30053370" w14:textId="0BC47014" w:rsidR="005B2DB8" w:rsidRPr="008378E2" w:rsidRDefault="005B2DB8" w:rsidP="005B2DB8">
      <w:pPr>
        <w:autoSpaceDE w:val="0"/>
        <w:autoSpaceDN w:val="0"/>
        <w:adjustRightInd w:val="0"/>
        <w:spacing w:after="0"/>
        <w:rPr>
          <w:rFonts w:asciiTheme="minorHAnsi" w:hAnsiTheme="minorHAnsi" w:cs="Arial"/>
          <w:color w:val="000000"/>
        </w:rPr>
      </w:pPr>
      <w:r w:rsidRPr="008378E2">
        <w:rPr>
          <w:rFonts w:asciiTheme="minorHAnsi" w:hAnsiTheme="minorHAnsi" w:cs="Arial"/>
          <w:color w:val="000000"/>
        </w:rPr>
        <w:t xml:space="preserve">All positions within the Breakthrough Organisation require an enhanced </w:t>
      </w:r>
      <w:r w:rsidR="0023710B">
        <w:rPr>
          <w:rFonts w:asciiTheme="minorHAnsi" w:hAnsiTheme="minorHAnsi" w:cs="Arial"/>
          <w:color w:val="000000"/>
        </w:rPr>
        <w:t>DBS</w:t>
      </w:r>
      <w:r w:rsidRPr="008378E2">
        <w:rPr>
          <w:rFonts w:asciiTheme="minorHAnsi" w:hAnsiTheme="minorHAnsi" w:cs="Arial"/>
          <w:color w:val="000000"/>
        </w:rPr>
        <w:t xml:space="preserve"> check.</w:t>
      </w:r>
    </w:p>
    <w:p w14:paraId="529324CE" w14:textId="77777777" w:rsidR="005B2DB8" w:rsidRPr="008378E2" w:rsidRDefault="005B2DB8" w:rsidP="005B2DB8">
      <w:pPr>
        <w:autoSpaceDE w:val="0"/>
        <w:autoSpaceDN w:val="0"/>
        <w:adjustRightInd w:val="0"/>
        <w:spacing w:after="0"/>
        <w:rPr>
          <w:rFonts w:asciiTheme="minorHAnsi" w:hAnsiTheme="minorHAnsi" w:cs="Arial"/>
          <w:color w:val="000000"/>
        </w:rPr>
      </w:pPr>
    </w:p>
    <w:p w14:paraId="71F7D9DC" w14:textId="77777777" w:rsidR="005B2DB8" w:rsidRPr="008378E2" w:rsidRDefault="005B2DB8" w:rsidP="005B2DB8">
      <w:pPr>
        <w:autoSpaceDE w:val="0"/>
        <w:autoSpaceDN w:val="0"/>
        <w:adjustRightInd w:val="0"/>
        <w:spacing w:after="0"/>
        <w:rPr>
          <w:rFonts w:asciiTheme="minorHAnsi" w:hAnsiTheme="minorHAnsi" w:cs="Arial"/>
          <w:bCs/>
        </w:rPr>
      </w:pPr>
      <w:r w:rsidRPr="008378E2">
        <w:rPr>
          <w:rFonts w:asciiTheme="minorHAnsi" w:hAnsiTheme="minorHAnsi" w:cs="Arial"/>
          <w:bCs/>
        </w:rPr>
        <w:t xml:space="preserve">We recognise the importance of robust recruitment and selection practices. The following procedures will be applied for all roles working with children: </w:t>
      </w:r>
    </w:p>
    <w:p w14:paraId="4C6DC3C2" w14:textId="77777777" w:rsidR="005B2DB8" w:rsidRPr="008378E2" w:rsidRDefault="005B2DB8" w:rsidP="005B2DB8">
      <w:pPr>
        <w:autoSpaceDE w:val="0"/>
        <w:autoSpaceDN w:val="0"/>
        <w:adjustRightInd w:val="0"/>
        <w:spacing w:after="0"/>
        <w:rPr>
          <w:rFonts w:asciiTheme="minorHAnsi" w:hAnsiTheme="minorHAnsi" w:cs="Arial"/>
          <w:color w:val="000000"/>
        </w:rPr>
      </w:pPr>
    </w:p>
    <w:p w14:paraId="29FBC69D" w14:textId="0F116DAE" w:rsidR="005B2DB8" w:rsidRPr="008378E2" w:rsidRDefault="005B2DB8" w:rsidP="005B2DB8">
      <w:pPr>
        <w:spacing w:after="0"/>
        <w:rPr>
          <w:rFonts w:asciiTheme="minorHAnsi" w:hAnsiTheme="minorHAnsi" w:cs="Arial"/>
          <w:b/>
          <w:bCs/>
        </w:rPr>
      </w:pPr>
      <w:r w:rsidRPr="008378E2">
        <w:rPr>
          <w:rFonts w:asciiTheme="minorHAnsi" w:hAnsiTheme="minorHAnsi" w:cs="Arial"/>
          <w:b/>
          <w:bCs/>
        </w:rPr>
        <w:t>2</w:t>
      </w:r>
      <w:r w:rsidRPr="008378E2">
        <w:rPr>
          <w:rFonts w:asciiTheme="minorHAnsi" w:hAnsiTheme="minorHAnsi" w:cs="Arial"/>
          <w:b/>
          <w:bCs/>
        </w:rPr>
        <w:tab/>
        <w:t>Planning</w:t>
      </w:r>
    </w:p>
    <w:p w14:paraId="3AFF4668" w14:textId="1B87BE6B" w:rsidR="005B2DB8" w:rsidRPr="008378E2" w:rsidRDefault="005B2DB8" w:rsidP="005B2DB8">
      <w:pPr>
        <w:autoSpaceDE w:val="0"/>
        <w:autoSpaceDN w:val="0"/>
        <w:adjustRightInd w:val="0"/>
        <w:spacing w:after="0"/>
        <w:rPr>
          <w:rFonts w:asciiTheme="minorHAnsi" w:hAnsiTheme="minorHAnsi" w:cs="Arial"/>
        </w:rPr>
      </w:pPr>
      <w:r w:rsidRPr="008378E2">
        <w:rPr>
          <w:rFonts w:asciiTheme="minorHAnsi" w:hAnsiTheme="minorHAnsi" w:cs="Arial"/>
        </w:rPr>
        <w:t xml:space="preserve">Any information sent to potential applicants should make specific reference to safeguarding and promoting the welfare of children and highlight that the post involves working with children and will therefore require the completion of an enhanced </w:t>
      </w:r>
      <w:r w:rsidR="0023710B">
        <w:rPr>
          <w:rFonts w:asciiTheme="minorHAnsi" w:hAnsiTheme="minorHAnsi" w:cs="Arial"/>
        </w:rPr>
        <w:t>DBS</w:t>
      </w:r>
      <w:r w:rsidRPr="008378E2">
        <w:rPr>
          <w:rFonts w:asciiTheme="minorHAnsi" w:hAnsiTheme="minorHAnsi" w:cs="Arial"/>
        </w:rPr>
        <w:t xml:space="preserve"> disclosure.</w:t>
      </w:r>
    </w:p>
    <w:p w14:paraId="6E3CE7A8" w14:textId="77777777" w:rsidR="005B2DB8" w:rsidRPr="008378E2" w:rsidRDefault="005B2DB8" w:rsidP="005B2DB8">
      <w:pPr>
        <w:spacing w:after="0"/>
        <w:rPr>
          <w:rFonts w:asciiTheme="minorHAnsi" w:hAnsiTheme="minorHAnsi" w:cs="Arial"/>
          <w:b/>
          <w:bCs/>
        </w:rPr>
      </w:pPr>
    </w:p>
    <w:p w14:paraId="31901D1B" w14:textId="2AA952A7" w:rsidR="005B2DB8" w:rsidRPr="008378E2" w:rsidRDefault="005B2DB8" w:rsidP="005B2DB8">
      <w:pPr>
        <w:spacing w:after="0"/>
        <w:rPr>
          <w:rFonts w:asciiTheme="minorHAnsi" w:hAnsiTheme="minorHAnsi" w:cs="Arial"/>
          <w:b/>
          <w:bCs/>
        </w:rPr>
      </w:pPr>
      <w:r w:rsidRPr="008378E2">
        <w:rPr>
          <w:rFonts w:asciiTheme="minorHAnsi" w:hAnsiTheme="minorHAnsi" w:cs="Arial"/>
          <w:b/>
          <w:bCs/>
        </w:rPr>
        <w:t>3</w:t>
      </w:r>
      <w:r w:rsidRPr="008378E2">
        <w:rPr>
          <w:rFonts w:asciiTheme="minorHAnsi" w:hAnsiTheme="minorHAnsi" w:cs="Arial"/>
          <w:b/>
          <w:bCs/>
        </w:rPr>
        <w:tab/>
        <w:t>Pre interview</w:t>
      </w:r>
    </w:p>
    <w:p w14:paraId="00B95F11" w14:textId="50665554" w:rsidR="005B2DB8" w:rsidRPr="008378E2" w:rsidRDefault="005B2DB8" w:rsidP="005B2DB8">
      <w:pPr>
        <w:autoSpaceDE w:val="0"/>
        <w:autoSpaceDN w:val="0"/>
        <w:adjustRightInd w:val="0"/>
        <w:spacing w:after="0"/>
        <w:rPr>
          <w:rFonts w:asciiTheme="minorHAnsi" w:hAnsiTheme="minorHAnsi" w:cs="Arial"/>
        </w:rPr>
      </w:pPr>
      <w:r w:rsidRPr="008378E2">
        <w:rPr>
          <w:rFonts w:asciiTheme="minorHAnsi" w:hAnsiTheme="minorHAnsi" w:cs="Arial"/>
        </w:rPr>
        <w:t xml:space="preserve">All applicants should be required to submit a CV </w:t>
      </w:r>
      <w:r w:rsidR="0023710B">
        <w:rPr>
          <w:rFonts w:asciiTheme="minorHAnsi" w:hAnsiTheme="minorHAnsi" w:cs="Arial"/>
        </w:rPr>
        <w:t>that</w:t>
      </w:r>
      <w:r w:rsidRPr="008378E2">
        <w:rPr>
          <w:rFonts w:asciiTheme="minorHAnsi" w:hAnsiTheme="minorHAnsi" w:cs="Arial"/>
        </w:rPr>
        <w:t xml:space="preserve"> should provide the following information: </w:t>
      </w:r>
    </w:p>
    <w:p w14:paraId="6280C2E0" w14:textId="77777777" w:rsidR="005B2DB8" w:rsidRPr="008378E2" w:rsidRDefault="005B2DB8" w:rsidP="005B2DB8">
      <w:pPr>
        <w:pStyle w:val="BodyTextIndent2"/>
        <w:numPr>
          <w:ilvl w:val="0"/>
          <w:numId w:val="5"/>
        </w:numPr>
        <w:spacing w:after="0" w:line="276" w:lineRule="auto"/>
        <w:rPr>
          <w:rFonts w:asciiTheme="minorHAnsi" w:hAnsiTheme="minorHAnsi" w:cs="Arial"/>
        </w:rPr>
      </w:pPr>
      <w:r w:rsidRPr="008378E2">
        <w:rPr>
          <w:rFonts w:asciiTheme="minorHAnsi" w:hAnsiTheme="minorHAnsi" w:cs="Arial"/>
        </w:rPr>
        <w:t>Current and any former names, ad</w:t>
      </w:r>
      <w:r>
        <w:rPr>
          <w:rFonts w:asciiTheme="minorHAnsi" w:hAnsiTheme="minorHAnsi" w:cs="Arial"/>
        </w:rPr>
        <w:t>dress and other contact details</w:t>
      </w:r>
    </w:p>
    <w:p w14:paraId="00C0F1F5" w14:textId="77777777" w:rsidR="005B2DB8" w:rsidRPr="008378E2" w:rsidRDefault="005B2DB8" w:rsidP="005B2DB8">
      <w:pPr>
        <w:pStyle w:val="BodyTextIndent2"/>
        <w:numPr>
          <w:ilvl w:val="0"/>
          <w:numId w:val="5"/>
        </w:numPr>
        <w:spacing w:after="0" w:line="276" w:lineRule="auto"/>
        <w:rPr>
          <w:rFonts w:asciiTheme="minorHAnsi" w:hAnsiTheme="minorHAnsi" w:cs="Arial"/>
        </w:rPr>
      </w:pPr>
      <w:r w:rsidRPr="008378E2">
        <w:rPr>
          <w:rFonts w:asciiTheme="minorHAnsi" w:hAnsiTheme="minorHAnsi" w:cs="Arial"/>
        </w:rPr>
        <w:t>National Insurance numbe</w:t>
      </w:r>
      <w:r>
        <w:rPr>
          <w:rFonts w:asciiTheme="minorHAnsi" w:hAnsiTheme="minorHAnsi" w:cs="Arial"/>
        </w:rPr>
        <w:t>r to confirm the right to work</w:t>
      </w:r>
    </w:p>
    <w:p w14:paraId="050EF623" w14:textId="77777777" w:rsidR="005B2DB8" w:rsidRPr="008378E2" w:rsidRDefault="005B2DB8" w:rsidP="005B2DB8">
      <w:pPr>
        <w:pStyle w:val="BodyTextIndent2"/>
        <w:numPr>
          <w:ilvl w:val="0"/>
          <w:numId w:val="5"/>
        </w:numPr>
        <w:spacing w:after="0" w:line="276" w:lineRule="auto"/>
        <w:rPr>
          <w:rFonts w:asciiTheme="minorHAnsi" w:hAnsiTheme="minorHAnsi" w:cs="Arial"/>
        </w:rPr>
      </w:pPr>
      <w:r w:rsidRPr="008378E2">
        <w:rPr>
          <w:rFonts w:asciiTheme="minorHAnsi" w:hAnsiTheme="minorHAnsi" w:cs="Arial"/>
        </w:rPr>
        <w:t>Information on relevant academic or vocational qualifications a</w:t>
      </w:r>
      <w:r>
        <w:rPr>
          <w:rFonts w:asciiTheme="minorHAnsi" w:hAnsiTheme="minorHAnsi" w:cs="Arial"/>
        </w:rPr>
        <w:t>nd the awarding body</w:t>
      </w:r>
    </w:p>
    <w:p w14:paraId="2A053DB0" w14:textId="77777777" w:rsidR="005B2DB8" w:rsidRPr="008378E2" w:rsidRDefault="005B2DB8" w:rsidP="005B2DB8">
      <w:pPr>
        <w:pStyle w:val="BodyTextIndent2"/>
        <w:numPr>
          <w:ilvl w:val="0"/>
          <w:numId w:val="5"/>
        </w:numPr>
        <w:spacing w:after="0" w:line="276" w:lineRule="auto"/>
        <w:rPr>
          <w:rFonts w:asciiTheme="minorHAnsi" w:hAnsiTheme="minorHAnsi" w:cs="Arial"/>
        </w:rPr>
      </w:pPr>
      <w:r w:rsidRPr="008378E2">
        <w:rPr>
          <w:rFonts w:asciiTheme="minorHAnsi" w:hAnsiTheme="minorHAnsi" w:cs="Arial"/>
        </w:rPr>
        <w:t>A full history of any paid or voluntary positions working with children, with start and en</w:t>
      </w:r>
      <w:r>
        <w:rPr>
          <w:rFonts w:asciiTheme="minorHAnsi" w:hAnsiTheme="minorHAnsi" w:cs="Arial"/>
        </w:rPr>
        <w:t>d dates and reasons for leaving</w:t>
      </w:r>
    </w:p>
    <w:p w14:paraId="261C44EA" w14:textId="77777777" w:rsidR="005B2DB8" w:rsidRPr="008378E2" w:rsidRDefault="005B2DB8" w:rsidP="005B2DB8">
      <w:pPr>
        <w:pStyle w:val="BodyTextIndent2"/>
        <w:numPr>
          <w:ilvl w:val="0"/>
          <w:numId w:val="5"/>
        </w:numPr>
        <w:spacing w:after="0" w:line="276" w:lineRule="auto"/>
        <w:rPr>
          <w:rFonts w:asciiTheme="minorHAnsi" w:hAnsiTheme="minorHAnsi" w:cs="Arial"/>
        </w:rPr>
      </w:pPr>
      <w:r w:rsidRPr="008378E2">
        <w:rPr>
          <w:rFonts w:asciiTheme="minorHAnsi" w:hAnsiTheme="minorHAnsi" w:cs="Arial"/>
        </w:rPr>
        <w:t>A statement of the personal qualities and experience that demonstrate the applicant’s suitability for the position and how she/he f</w:t>
      </w:r>
      <w:r>
        <w:rPr>
          <w:rFonts w:asciiTheme="minorHAnsi" w:hAnsiTheme="minorHAnsi" w:cs="Arial"/>
        </w:rPr>
        <w:t>ulfils the person specification</w:t>
      </w:r>
    </w:p>
    <w:p w14:paraId="258C937F" w14:textId="77777777" w:rsidR="005B2DB8" w:rsidRPr="008378E2" w:rsidRDefault="005B2DB8" w:rsidP="005B2DB8">
      <w:pPr>
        <w:pStyle w:val="BodyTextIndent2"/>
        <w:numPr>
          <w:ilvl w:val="0"/>
          <w:numId w:val="5"/>
        </w:numPr>
        <w:spacing w:after="0" w:line="276" w:lineRule="auto"/>
        <w:rPr>
          <w:rFonts w:asciiTheme="minorHAnsi" w:hAnsiTheme="minorHAnsi" w:cs="Arial"/>
        </w:rPr>
      </w:pPr>
      <w:r w:rsidRPr="008378E2">
        <w:rPr>
          <w:rFonts w:asciiTheme="minorHAnsi" w:hAnsiTheme="minorHAnsi" w:cs="Arial"/>
        </w:rPr>
        <w:t>Contact details of at least two referees, one of whom should be a previous employer</w:t>
      </w:r>
    </w:p>
    <w:p w14:paraId="1D034019" w14:textId="77777777" w:rsidR="005B2DB8" w:rsidRPr="008378E2" w:rsidRDefault="005B2DB8" w:rsidP="005B2DB8">
      <w:pPr>
        <w:spacing w:after="0"/>
        <w:rPr>
          <w:rFonts w:asciiTheme="minorHAnsi" w:hAnsiTheme="minorHAnsi" w:cs="Arial"/>
          <w:b/>
          <w:bCs/>
        </w:rPr>
      </w:pPr>
    </w:p>
    <w:p w14:paraId="20BECFD2" w14:textId="3CD48B1D" w:rsidR="005B2DB8" w:rsidRPr="008378E2" w:rsidRDefault="005B2DB8" w:rsidP="005B2DB8">
      <w:pPr>
        <w:spacing w:after="0"/>
        <w:rPr>
          <w:rFonts w:asciiTheme="minorHAnsi" w:hAnsiTheme="minorHAnsi" w:cs="Arial"/>
          <w:b/>
          <w:bCs/>
        </w:rPr>
      </w:pPr>
      <w:r w:rsidRPr="008378E2">
        <w:rPr>
          <w:rFonts w:asciiTheme="minorHAnsi" w:hAnsiTheme="minorHAnsi" w:cs="Arial"/>
          <w:b/>
          <w:bCs/>
        </w:rPr>
        <w:t>4</w:t>
      </w:r>
      <w:r w:rsidRPr="008378E2">
        <w:rPr>
          <w:rFonts w:asciiTheme="minorHAnsi" w:hAnsiTheme="minorHAnsi" w:cs="Arial"/>
          <w:b/>
          <w:bCs/>
        </w:rPr>
        <w:tab/>
        <w:t>Interview</w:t>
      </w:r>
    </w:p>
    <w:p w14:paraId="5337671E" w14:textId="77777777" w:rsidR="005B2DB8" w:rsidRPr="008378E2" w:rsidRDefault="005B2DB8" w:rsidP="005B2DB8">
      <w:pPr>
        <w:autoSpaceDE w:val="0"/>
        <w:autoSpaceDN w:val="0"/>
        <w:adjustRightInd w:val="0"/>
        <w:spacing w:after="0"/>
        <w:rPr>
          <w:rFonts w:asciiTheme="minorHAnsi" w:hAnsiTheme="minorHAnsi" w:cs="Arial"/>
        </w:rPr>
      </w:pPr>
      <w:r w:rsidRPr="008378E2">
        <w:rPr>
          <w:rFonts w:asciiTheme="minorHAnsi" w:hAnsiTheme="minorHAnsi" w:cs="Arial"/>
        </w:rPr>
        <w:t xml:space="preserve">All potential staff or volunteers should be interviewed or asked to attend a meeting with a minimum of two representatives of the Organisation prior to any position being confirmed. </w:t>
      </w:r>
      <w:r>
        <w:rPr>
          <w:rFonts w:asciiTheme="minorHAnsi" w:hAnsiTheme="minorHAnsi" w:cs="Arial"/>
        </w:rPr>
        <w:t xml:space="preserve"> </w:t>
      </w:r>
      <w:r w:rsidRPr="008378E2">
        <w:rPr>
          <w:rFonts w:asciiTheme="minorHAnsi" w:hAnsiTheme="minorHAnsi" w:cs="Arial"/>
        </w:rPr>
        <w:t xml:space="preserve">The interview process and questions should be agreed in advance, and should take account of the </w:t>
      </w:r>
      <w:r>
        <w:rPr>
          <w:rFonts w:asciiTheme="minorHAnsi" w:hAnsiTheme="minorHAnsi" w:cs="Arial"/>
        </w:rPr>
        <w:t>following</w:t>
      </w:r>
      <w:r w:rsidRPr="008378E2">
        <w:rPr>
          <w:rFonts w:asciiTheme="minorHAnsi" w:hAnsiTheme="minorHAnsi" w:cs="Arial"/>
        </w:rPr>
        <w:t>:</w:t>
      </w:r>
    </w:p>
    <w:p w14:paraId="0F7BD875" w14:textId="77777777" w:rsidR="005B2DB8" w:rsidRPr="008378E2" w:rsidRDefault="006F03F9" w:rsidP="005B2DB8">
      <w:pPr>
        <w:pStyle w:val="ColorfulList-Accent11"/>
        <w:numPr>
          <w:ilvl w:val="0"/>
          <w:numId w:val="6"/>
        </w:numPr>
        <w:autoSpaceDE w:val="0"/>
        <w:autoSpaceDN w:val="0"/>
        <w:adjustRightInd w:val="0"/>
        <w:spacing w:after="0"/>
        <w:rPr>
          <w:rFonts w:asciiTheme="minorHAnsi" w:hAnsiTheme="minorHAnsi" w:cs="Arial"/>
        </w:rPr>
      </w:pPr>
      <w:r>
        <w:rPr>
          <w:rFonts w:asciiTheme="minorHAnsi" w:hAnsiTheme="minorHAnsi" w:cs="Arial"/>
        </w:rPr>
        <w:t>T</w:t>
      </w:r>
      <w:r w:rsidR="005B2DB8" w:rsidRPr="008378E2">
        <w:rPr>
          <w:rFonts w:asciiTheme="minorHAnsi" w:hAnsiTheme="minorHAnsi" w:cs="Arial"/>
        </w:rPr>
        <w:t>o explore the applicant’s qualities in relation to the requirements of the job</w:t>
      </w:r>
    </w:p>
    <w:p w14:paraId="1D2BC78A" w14:textId="77777777" w:rsidR="005B2DB8" w:rsidRPr="008378E2" w:rsidRDefault="006F03F9" w:rsidP="005B2DB8">
      <w:pPr>
        <w:pStyle w:val="ColorfulList-Accent11"/>
        <w:numPr>
          <w:ilvl w:val="0"/>
          <w:numId w:val="6"/>
        </w:numPr>
        <w:autoSpaceDE w:val="0"/>
        <w:autoSpaceDN w:val="0"/>
        <w:adjustRightInd w:val="0"/>
        <w:spacing w:after="0"/>
        <w:rPr>
          <w:rFonts w:asciiTheme="minorHAnsi" w:hAnsiTheme="minorHAnsi" w:cs="Arial"/>
        </w:rPr>
      </w:pPr>
      <w:r>
        <w:rPr>
          <w:rFonts w:asciiTheme="minorHAnsi" w:hAnsiTheme="minorHAnsi" w:cs="Arial"/>
        </w:rPr>
        <w:t>T</w:t>
      </w:r>
      <w:r w:rsidR="005B2DB8" w:rsidRPr="008378E2">
        <w:rPr>
          <w:rFonts w:asciiTheme="minorHAnsi" w:hAnsiTheme="minorHAnsi" w:cs="Arial"/>
        </w:rPr>
        <w:t>o assess an applicant’s suitability to work with children</w:t>
      </w:r>
    </w:p>
    <w:p w14:paraId="3392B41A" w14:textId="77777777" w:rsidR="005B2DB8" w:rsidRPr="008378E2" w:rsidRDefault="005B2DB8" w:rsidP="005B2DB8">
      <w:pPr>
        <w:autoSpaceDE w:val="0"/>
        <w:autoSpaceDN w:val="0"/>
        <w:adjustRightInd w:val="0"/>
        <w:spacing w:after="0"/>
        <w:rPr>
          <w:rFonts w:asciiTheme="minorHAnsi" w:hAnsiTheme="minorHAnsi" w:cs="Arial"/>
        </w:rPr>
      </w:pPr>
      <w:r w:rsidRPr="008378E2">
        <w:rPr>
          <w:rFonts w:asciiTheme="minorHAnsi" w:hAnsiTheme="minorHAnsi" w:cs="Arial"/>
        </w:rPr>
        <w:lastRenderedPageBreak/>
        <w:t>The interview should assess suitability to work with children by examining the applicant’s commitment to safeguarding by asking questions that probe the applicant’s underlying attitudes and behaviours relating to working with children.</w:t>
      </w:r>
    </w:p>
    <w:p w14:paraId="1E14216A" w14:textId="77777777" w:rsidR="005B2DB8" w:rsidRPr="008378E2" w:rsidRDefault="005B2DB8" w:rsidP="005B2DB8">
      <w:pPr>
        <w:spacing w:after="0"/>
        <w:rPr>
          <w:rFonts w:asciiTheme="minorHAnsi" w:hAnsiTheme="minorHAnsi" w:cs="Arial"/>
          <w:bCs/>
        </w:rPr>
      </w:pPr>
    </w:p>
    <w:p w14:paraId="05529C6E" w14:textId="40E9A516" w:rsidR="005B2DB8" w:rsidRPr="008378E2" w:rsidRDefault="005B2DB8" w:rsidP="005B2DB8">
      <w:pPr>
        <w:spacing w:after="0" w:line="240" w:lineRule="auto"/>
        <w:rPr>
          <w:rFonts w:asciiTheme="minorHAnsi" w:hAnsiTheme="minorHAnsi" w:cs="Arial"/>
          <w:b/>
          <w:bCs/>
        </w:rPr>
      </w:pPr>
      <w:r w:rsidRPr="008378E2">
        <w:rPr>
          <w:rFonts w:asciiTheme="minorHAnsi" w:hAnsiTheme="minorHAnsi" w:cs="Arial"/>
          <w:b/>
          <w:bCs/>
        </w:rPr>
        <w:t>5</w:t>
      </w:r>
      <w:r w:rsidRPr="008378E2">
        <w:rPr>
          <w:rFonts w:asciiTheme="minorHAnsi" w:hAnsiTheme="minorHAnsi" w:cs="Arial"/>
          <w:b/>
          <w:bCs/>
        </w:rPr>
        <w:tab/>
        <w:t>Pre recruitment checks</w:t>
      </w:r>
    </w:p>
    <w:p w14:paraId="4D47CEEC" w14:textId="77777777" w:rsidR="005B2DB8" w:rsidRPr="008378E2" w:rsidRDefault="005B2DB8" w:rsidP="005B2DB8">
      <w:pPr>
        <w:rPr>
          <w:rFonts w:asciiTheme="minorHAnsi" w:hAnsiTheme="minorHAnsi" w:cs="Arial"/>
        </w:rPr>
      </w:pPr>
      <w:r w:rsidRPr="008378E2">
        <w:rPr>
          <w:rFonts w:asciiTheme="minorHAnsi" w:hAnsiTheme="minorHAnsi" w:cs="Arial"/>
          <w:bCs/>
        </w:rPr>
        <w:t xml:space="preserve">The successful candidate must be asked to complete an enhanced level criminal records check prior to commencing any aspect of their role that involves contact with children. </w:t>
      </w:r>
    </w:p>
    <w:p w14:paraId="56DA1EF5" w14:textId="5E6F16C1" w:rsidR="005B2DB8" w:rsidRPr="008378E2" w:rsidRDefault="005B2DB8" w:rsidP="005B2DB8">
      <w:pPr>
        <w:autoSpaceDE w:val="0"/>
        <w:autoSpaceDN w:val="0"/>
        <w:adjustRightInd w:val="0"/>
        <w:spacing w:after="0"/>
        <w:rPr>
          <w:rFonts w:asciiTheme="minorHAnsi" w:hAnsiTheme="minorHAnsi" w:cs="Arial"/>
          <w:b/>
          <w:bCs/>
        </w:rPr>
      </w:pPr>
      <w:r w:rsidRPr="008378E2">
        <w:rPr>
          <w:rFonts w:asciiTheme="minorHAnsi" w:hAnsiTheme="minorHAnsi" w:cs="Arial"/>
          <w:b/>
          <w:bCs/>
        </w:rPr>
        <w:t>6</w:t>
      </w:r>
      <w:r w:rsidRPr="008378E2">
        <w:rPr>
          <w:rFonts w:asciiTheme="minorHAnsi" w:hAnsiTheme="minorHAnsi" w:cs="Arial"/>
          <w:b/>
          <w:bCs/>
        </w:rPr>
        <w:tab/>
        <w:t>Induction</w:t>
      </w:r>
    </w:p>
    <w:p w14:paraId="08E27413" w14:textId="77777777" w:rsidR="005B2DB8" w:rsidRPr="008378E2" w:rsidRDefault="005B2DB8" w:rsidP="005B2DB8">
      <w:pPr>
        <w:autoSpaceDE w:val="0"/>
        <w:autoSpaceDN w:val="0"/>
        <w:adjustRightInd w:val="0"/>
        <w:spacing w:after="0"/>
        <w:rPr>
          <w:rFonts w:asciiTheme="minorHAnsi" w:hAnsiTheme="minorHAnsi" w:cs="Arial"/>
        </w:rPr>
      </w:pPr>
      <w:r w:rsidRPr="008378E2">
        <w:rPr>
          <w:rFonts w:asciiTheme="minorHAnsi" w:hAnsiTheme="minorHAnsi" w:cs="Arial"/>
        </w:rPr>
        <w:t>All new staff and volunteers should:</w:t>
      </w:r>
    </w:p>
    <w:p w14:paraId="728BB2EC" w14:textId="77777777" w:rsidR="005B2DB8" w:rsidRPr="008378E2" w:rsidRDefault="005B2DB8" w:rsidP="005B2DB8">
      <w:pPr>
        <w:pStyle w:val="ColorfulList-Accent11"/>
        <w:numPr>
          <w:ilvl w:val="0"/>
          <w:numId w:val="3"/>
        </w:numPr>
        <w:autoSpaceDE w:val="0"/>
        <w:autoSpaceDN w:val="0"/>
        <w:adjustRightInd w:val="0"/>
        <w:spacing w:after="0"/>
        <w:rPr>
          <w:rFonts w:asciiTheme="minorHAnsi" w:hAnsiTheme="minorHAnsi" w:cs="Arial"/>
        </w:rPr>
      </w:pPr>
      <w:r w:rsidRPr="008378E2">
        <w:rPr>
          <w:rFonts w:asciiTheme="minorHAnsi" w:hAnsiTheme="minorHAnsi" w:cs="Arial"/>
        </w:rPr>
        <w:t>Complete an induction process to familiarise them with the organisation’s policies and procedures and the responsibilities of the post, including safeguarding.</w:t>
      </w:r>
    </w:p>
    <w:p w14:paraId="745C0683" w14:textId="77777777" w:rsidR="005B2DB8" w:rsidRPr="008378E2" w:rsidRDefault="005B2DB8" w:rsidP="005B2DB8">
      <w:pPr>
        <w:pStyle w:val="ColorfulList-Accent11"/>
        <w:numPr>
          <w:ilvl w:val="0"/>
          <w:numId w:val="2"/>
        </w:numPr>
        <w:autoSpaceDE w:val="0"/>
        <w:autoSpaceDN w:val="0"/>
        <w:adjustRightInd w:val="0"/>
        <w:spacing w:after="0"/>
        <w:rPr>
          <w:rFonts w:asciiTheme="minorHAnsi" w:hAnsiTheme="minorHAnsi" w:cs="Arial"/>
        </w:rPr>
      </w:pPr>
      <w:r w:rsidRPr="008378E2">
        <w:rPr>
          <w:rFonts w:asciiTheme="minorHAnsi" w:hAnsiTheme="minorHAnsi" w:cs="Arial"/>
        </w:rPr>
        <w:t xml:space="preserve">Be required to sign up to the organisation’s constitution, rules, guidelines, codes of conduct, regulations and policies </w:t>
      </w:r>
    </w:p>
    <w:p w14:paraId="0972B652" w14:textId="77777777" w:rsidR="005B2DB8" w:rsidRPr="008378E2" w:rsidRDefault="005B2DB8" w:rsidP="005B2DB8">
      <w:pPr>
        <w:pStyle w:val="ColorfulList-Accent11"/>
        <w:numPr>
          <w:ilvl w:val="0"/>
          <w:numId w:val="2"/>
        </w:numPr>
        <w:autoSpaceDE w:val="0"/>
        <w:autoSpaceDN w:val="0"/>
        <w:adjustRightInd w:val="0"/>
        <w:spacing w:after="0"/>
        <w:rPr>
          <w:rFonts w:asciiTheme="minorHAnsi" w:hAnsiTheme="minorHAnsi" w:cs="Arial"/>
        </w:rPr>
      </w:pPr>
      <w:r w:rsidRPr="008378E2">
        <w:rPr>
          <w:rFonts w:asciiTheme="minorHAnsi" w:hAnsiTheme="minorHAnsi" w:cs="Arial"/>
        </w:rPr>
        <w:t xml:space="preserve">Attend a recognised safeguarding awareness course as soon as possible and no later than six months after taking up their post. </w:t>
      </w:r>
    </w:p>
    <w:p w14:paraId="10C91C78" w14:textId="00E4630B" w:rsidR="005B2DB8" w:rsidRPr="008378E2" w:rsidRDefault="005B2DB8" w:rsidP="005B2DB8">
      <w:pPr>
        <w:pStyle w:val="ColorfulList-Accent11"/>
        <w:numPr>
          <w:ilvl w:val="0"/>
          <w:numId w:val="1"/>
        </w:numPr>
        <w:autoSpaceDE w:val="0"/>
        <w:autoSpaceDN w:val="0"/>
        <w:adjustRightInd w:val="0"/>
        <w:spacing w:after="0"/>
        <w:rPr>
          <w:rFonts w:asciiTheme="minorHAnsi" w:hAnsiTheme="minorHAnsi" w:cs="Arial"/>
        </w:rPr>
      </w:pPr>
      <w:r w:rsidRPr="008378E2">
        <w:rPr>
          <w:rFonts w:asciiTheme="minorHAnsi" w:hAnsiTheme="minorHAnsi" w:cs="Arial"/>
        </w:rPr>
        <w:t xml:space="preserve">Complete a probationary/trial period </w:t>
      </w:r>
      <w:r w:rsidR="0023710B">
        <w:rPr>
          <w:rFonts w:asciiTheme="minorHAnsi" w:hAnsiTheme="minorHAnsi" w:cs="Arial"/>
        </w:rPr>
        <w:t xml:space="preserve">at the discretion of the Senior Managers </w:t>
      </w:r>
      <w:r w:rsidRPr="008378E2">
        <w:rPr>
          <w:rFonts w:asciiTheme="minorHAnsi" w:hAnsiTheme="minorHAnsi" w:cs="Arial"/>
        </w:rPr>
        <w:t>(usually 6 months)</w:t>
      </w:r>
    </w:p>
    <w:p w14:paraId="0E55CF4F" w14:textId="77777777" w:rsidR="005B2DB8" w:rsidRPr="008378E2" w:rsidRDefault="005B2DB8" w:rsidP="005B2DB8">
      <w:pPr>
        <w:autoSpaceDE w:val="0"/>
        <w:autoSpaceDN w:val="0"/>
        <w:adjustRightInd w:val="0"/>
        <w:spacing w:after="0"/>
        <w:rPr>
          <w:rFonts w:asciiTheme="minorHAnsi" w:hAnsiTheme="minorHAnsi" w:cs="Arial"/>
        </w:rPr>
      </w:pPr>
    </w:p>
    <w:p w14:paraId="0CFEC785" w14:textId="66C8DB2E" w:rsidR="005B2DB8" w:rsidRPr="008378E2" w:rsidRDefault="005B2DB8" w:rsidP="005B2DB8">
      <w:pPr>
        <w:widowControl w:val="0"/>
        <w:autoSpaceDE w:val="0"/>
        <w:autoSpaceDN w:val="0"/>
        <w:adjustRightInd w:val="0"/>
        <w:spacing w:after="0"/>
        <w:rPr>
          <w:rFonts w:asciiTheme="minorHAnsi" w:hAnsiTheme="minorHAnsi" w:cs="Arial"/>
          <w:b/>
        </w:rPr>
      </w:pPr>
      <w:r w:rsidRPr="008378E2">
        <w:rPr>
          <w:rFonts w:asciiTheme="minorHAnsi" w:hAnsiTheme="minorHAnsi" w:cs="Arial"/>
          <w:b/>
          <w:bCs/>
        </w:rPr>
        <w:t>7</w:t>
      </w:r>
      <w:r w:rsidRPr="008378E2">
        <w:rPr>
          <w:rFonts w:asciiTheme="minorHAnsi" w:hAnsiTheme="minorHAnsi" w:cs="Arial"/>
          <w:b/>
          <w:bCs/>
        </w:rPr>
        <w:tab/>
        <w:t xml:space="preserve">Monitoring and </w:t>
      </w:r>
      <w:r w:rsidRPr="008378E2">
        <w:rPr>
          <w:rFonts w:asciiTheme="minorHAnsi" w:hAnsiTheme="minorHAnsi" w:cs="Arial"/>
          <w:b/>
        </w:rPr>
        <w:t>appraisal</w:t>
      </w:r>
    </w:p>
    <w:p w14:paraId="2538E72D" w14:textId="77777777" w:rsidR="005B2DB8" w:rsidRPr="008378E2" w:rsidRDefault="005B2DB8" w:rsidP="005B2DB8">
      <w:pPr>
        <w:widowControl w:val="0"/>
        <w:autoSpaceDE w:val="0"/>
        <w:autoSpaceDN w:val="0"/>
        <w:adjustRightInd w:val="0"/>
        <w:spacing w:after="0"/>
        <w:rPr>
          <w:rFonts w:asciiTheme="minorHAnsi" w:hAnsiTheme="minorHAnsi" w:cs="Arial"/>
        </w:rPr>
      </w:pPr>
      <w:r w:rsidRPr="008378E2">
        <w:rPr>
          <w:rFonts w:asciiTheme="minorHAnsi" w:hAnsiTheme="minorHAnsi" w:cs="Arial"/>
        </w:rPr>
        <w:t>At regular intervals all new and existing staff and volunteers should be given the opportunity to receive and provide feedback relating to their role. All new staff and volunteers should receive a formal appraisal at the end of their probation period. After this period, appraisal should occur at regular intervals.</w:t>
      </w:r>
    </w:p>
    <w:p w14:paraId="1309631F" w14:textId="77777777" w:rsidR="005B2DB8" w:rsidRPr="008378E2" w:rsidRDefault="005B2DB8" w:rsidP="005B2DB8">
      <w:pPr>
        <w:widowControl w:val="0"/>
        <w:autoSpaceDE w:val="0"/>
        <w:autoSpaceDN w:val="0"/>
        <w:adjustRightInd w:val="0"/>
        <w:spacing w:after="0"/>
        <w:rPr>
          <w:rFonts w:asciiTheme="minorHAnsi" w:hAnsiTheme="minorHAnsi" w:cs="Arial"/>
        </w:rPr>
      </w:pPr>
    </w:p>
    <w:p w14:paraId="6A2C5175" w14:textId="77777777" w:rsidR="004A326D" w:rsidRDefault="006F03F9">
      <w:pPr>
        <w:contextualSpacing/>
        <w:rPr>
          <w:sz w:val="18"/>
          <w:szCs w:val="18"/>
        </w:rPr>
      </w:pPr>
      <w:r>
        <w:rPr>
          <w:sz w:val="18"/>
          <w:szCs w:val="18"/>
        </w:rPr>
        <w:t>February 2012</w:t>
      </w:r>
    </w:p>
    <w:p w14:paraId="413DF45C" w14:textId="77777777" w:rsidR="006F03F9" w:rsidRDefault="006F03F9">
      <w:pPr>
        <w:contextualSpacing/>
        <w:rPr>
          <w:i/>
          <w:sz w:val="18"/>
          <w:szCs w:val="18"/>
        </w:rPr>
      </w:pPr>
      <w:r>
        <w:rPr>
          <w:i/>
          <w:sz w:val="18"/>
          <w:szCs w:val="18"/>
        </w:rPr>
        <w:t>Revised April 2014</w:t>
      </w:r>
    </w:p>
    <w:p w14:paraId="54B84335" w14:textId="0795E730" w:rsidR="0023710B" w:rsidRDefault="008A2744">
      <w:pPr>
        <w:contextualSpacing/>
        <w:rPr>
          <w:i/>
          <w:sz w:val="18"/>
          <w:szCs w:val="18"/>
        </w:rPr>
      </w:pPr>
      <w:r>
        <w:rPr>
          <w:i/>
          <w:sz w:val="18"/>
          <w:szCs w:val="18"/>
        </w:rPr>
        <w:t>Revised August</w:t>
      </w:r>
      <w:r w:rsidR="0023710B">
        <w:rPr>
          <w:i/>
          <w:sz w:val="18"/>
          <w:szCs w:val="18"/>
        </w:rPr>
        <w:t xml:space="preserve"> 2015</w:t>
      </w:r>
    </w:p>
    <w:p w14:paraId="78B97E2D" w14:textId="7F2A8E70" w:rsidR="00FD66BC" w:rsidRDefault="00FD66BC">
      <w:pPr>
        <w:contextualSpacing/>
        <w:rPr>
          <w:i/>
          <w:sz w:val="18"/>
          <w:szCs w:val="18"/>
        </w:rPr>
      </w:pPr>
      <w:r>
        <w:rPr>
          <w:i/>
          <w:sz w:val="18"/>
          <w:szCs w:val="18"/>
        </w:rPr>
        <w:t>Checked January 2016</w:t>
      </w:r>
    </w:p>
    <w:p w14:paraId="428D5139" w14:textId="4271C58F" w:rsidR="00EF58AB" w:rsidRPr="006F03F9" w:rsidRDefault="00EF58AB">
      <w:pPr>
        <w:contextualSpacing/>
        <w:rPr>
          <w:i/>
          <w:sz w:val="18"/>
          <w:szCs w:val="18"/>
        </w:rPr>
      </w:pPr>
      <w:r>
        <w:rPr>
          <w:i/>
          <w:sz w:val="18"/>
          <w:szCs w:val="18"/>
        </w:rPr>
        <w:t>Checked August 2016</w:t>
      </w:r>
      <w:bookmarkStart w:id="0" w:name="_GoBack"/>
      <w:bookmarkEnd w:id="0"/>
    </w:p>
    <w:sectPr w:rsidR="00EF58AB" w:rsidRPr="006F03F9" w:rsidSect="006F03F9">
      <w:pgSz w:w="11900" w:h="16840"/>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43D"/>
    <w:multiLevelType w:val="hybridMultilevel"/>
    <w:tmpl w:val="A7FA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E7485"/>
    <w:multiLevelType w:val="hybridMultilevel"/>
    <w:tmpl w:val="F4F4D982"/>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E63B78"/>
    <w:multiLevelType w:val="hybridMultilevel"/>
    <w:tmpl w:val="1BB8C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F66F88"/>
    <w:multiLevelType w:val="hybridMultilevel"/>
    <w:tmpl w:val="5F3A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9A5FA4"/>
    <w:multiLevelType w:val="hybridMultilevel"/>
    <w:tmpl w:val="A7AC03B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nsid w:val="67E33C26"/>
    <w:multiLevelType w:val="hybridMultilevel"/>
    <w:tmpl w:val="A1FA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B8"/>
    <w:rsid w:val="000918AB"/>
    <w:rsid w:val="0023710B"/>
    <w:rsid w:val="002C2CB9"/>
    <w:rsid w:val="004A326D"/>
    <w:rsid w:val="005B2DB8"/>
    <w:rsid w:val="006F03F9"/>
    <w:rsid w:val="008A2744"/>
    <w:rsid w:val="00AB121B"/>
    <w:rsid w:val="00EF58AB"/>
    <w:rsid w:val="00FD6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8A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B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5B2DB8"/>
    <w:pPr>
      <w:ind w:left="720"/>
      <w:contextualSpacing/>
    </w:pPr>
  </w:style>
  <w:style w:type="paragraph" w:styleId="BodyTextIndent2">
    <w:name w:val="Body Text Indent 2"/>
    <w:basedOn w:val="Normal"/>
    <w:link w:val="BodyTextIndent2Char"/>
    <w:uiPriority w:val="99"/>
    <w:unhideWhenUsed/>
    <w:rsid w:val="005B2DB8"/>
    <w:pPr>
      <w:spacing w:after="120" w:line="480" w:lineRule="auto"/>
      <w:ind w:left="283"/>
    </w:pPr>
  </w:style>
  <w:style w:type="character" w:customStyle="1" w:styleId="BodyTextIndent2Char">
    <w:name w:val="Body Text Indent 2 Char"/>
    <w:basedOn w:val="DefaultParagraphFont"/>
    <w:link w:val="BodyTextIndent2"/>
    <w:uiPriority w:val="99"/>
    <w:rsid w:val="005B2DB8"/>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B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5B2DB8"/>
    <w:pPr>
      <w:ind w:left="720"/>
      <w:contextualSpacing/>
    </w:pPr>
  </w:style>
  <w:style w:type="paragraph" w:styleId="BodyTextIndent2">
    <w:name w:val="Body Text Indent 2"/>
    <w:basedOn w:val="Normal"/>
    <w:link w:val="BodyTextIndent2Char"/>
    <w:uiPriority w:val="99"/>
    <w:unhideWhenUsed/>
    <w:rsid w:val="005B2DB8"/>
    <w:pPr>
      <w:spacing w:after="120" w:line="480" w:lineRule="auto"/>
      <w:ind w:left="283"/>
    </w:pPr>
  </w:style>
  <w:style w:type="character" w:customStyle="1" w:styleId="BodyTextIndent2Char">
    <w:name w:val="Body Text Indent 2 Char"/>
    <w:basedOn w:val="DefaultParagraphFont"/>
    <w:link w:val="BodyTextIndent2"/>
    <w:uiPriority w:val="99"/>
    <w:rsid w:val="005B2DB8"/>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592</Words>
  <Characters>3379</Characters>
  <Application>Microsoft Macintosh Word</Application>
  <DocSecurity>0</DocSecurity>
  <Lines>28</Lines>
  <Paragraphs>7</Paragraphs>
  <ScaleCrop>false</ScaleCrop>
  <Company>Breakthrough</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Breakthrough</dc:creator>
  <cp:keywords/>
  <dc:description/>
  <cp:lastModifiedBy>Breakthrough</cp:lastModifiedBy>
  <cp:revision>8</cp:revision>
  <dcterms:created xsi:type="dcterms:W3CDTF">2014-04-22T11:59:00Z</dcterms:created>
  <dcterms:modified xsi:type="dcterms:W3CDTF">2016-09-07T12:27:00Z</dcterms:modified>
</cp:coreProperties>
</file>